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附件一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法定代表人授权委托书</w:t>
      </w:r>
      <w:bookmarkEnd w:id="0"/>
    </w:p>
    <w:p>
      <w:pPr>
        <w:spacing w:before="312" w:beforeLines="100" w:after="312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江西省人民医院：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，代表我公司参加贵院此次医用耗材议价，全权处理议价过程中的一切事项。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line="720" w:lineRule="auto"/>
        <w:ind w:firstLine="4960" w:firstLineChars="155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A0DC3"/>
    <w:rsid w:val="060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2022-03-31T03:32:00Z</dcterms:created>
  <dc:creator>一白山人</dc:creator>
  <cp:lastModifiedBy>一白山人</cp:lastModifiedBy>
  <dcterms:modified xsi:type="dcterms:W3CDTF">2022-03-31T03:33:10Z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C0E1A707DA554D22BF72BE2D45EAADD0</vt:lpwstr>
  </property>
</Properties>
</file>